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67" w:rsidRDefault="00646D67" w:rsidP="007C73C4">
      <w:pPr>
        <w:autoSpaceDE w:val="0"/>
        <w:autoSpaceDN w:val="0"/>
        <w:adjustRightInd w:val="0"/>
        <w:spacing w:line="240" w:lineRule="auto"/>
        <w:rPr>
          <w:rFonts w:ascii="Times New Roman" w:hAnsi="Times New Roman" w:cs="Times New Roman"/>
          <w:color w:val="808080"/>
          <w:sz w:val="20"/>
          <w:szCs w:val="20"/>
        </w:rPr>
      </w:pPr>
    </w:p>
    <w:p w:rsidR="00646D67" w:rsidRDefault="00646D67" w:rsidP="00646D67">
      <w:pPr>
        <w:autoSpaceDE w:val="0"/>
        <w:autoSpaceDN w:val="0"/>
        <w:adjustRightInd w:val="0"/>
        <w:spacing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Leadership</w:t>
      </w:r>
    </w:p>
    <w:p w:rsidR="00646D67" w:rsidRDefault="00646D67" w:rsidP="00646D67">
      <w:pPr>
        <w:autoSpaceDE w:val="0"/>
        <w:autoSpaceDN w:val="0"/>
        <w:adjustRightInd w:val="0"/>
        <w:spacing w:line="240" w:lineRule="auto"/>
        <w:rPr>
          <w:rFonts w:ascii="Times New Roman" w:hAnsi="Times New Roman" w:cs="Times New Roman"/>
          <w:i/>
          <w:iCs/>
          <w:color w:val="000000"/>
          <w:sz w:val="24"/>
          <w:szCs w:val="24"/>
        </w:rPr>
      </w:pPr>
      <w:r>
        <w:rPr>
          <w:rFonts w:ascii="Times New Roman" w:hAnsi="Times New Roman" w:cs="Times New Roman"/>
          <w:color w:val="000000"/>
          <w:sz w:val="24"/>
          <w:szCs w:val="24"/>
        </w:rPr>
        <w:t>Strong leaders are essential for successful professional development efforts.  Leaders facilitate the engagement of all faculty members responsible for instruction, address time and resource issues, and balance both the pressure and support required to sustain professional development efforts as a priority. Collective professional development aimed at student learning goals requires focused leadership that is distributed among faculty and administration. The best way to accomplish true distributed leadership is to have a professional development leadership team</w:t>
      </w:r>
      <w:r>
        <w:rPr>
          <w:rFonts w:ascii="Times New Roman" w:hAnsi="Times New Roman" w:cs="Times New Roman"/>
          <w:i/>
          <w:iCs/>
          <w:color w:val="000000"/>
          <w:sz w:val="24"/>
          <w:szCs w:val="24"/>
        </w:rPr>
        <w:t>.</w:t>
      </w:r>
    </w:p>
    <w:p w:rsidR="00646D67" w:rsidRPr="009264C3" w:rsidRDefault="00646D67" w:rsidP="009264C3">
      <w:pPr>
        <w:pStyle w:val="ListParagraph"/>
        <w:numPr>
          <w:ilvl w:val="0"/>
          <w:numId w:val="4"/>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Form a Professional Development Leadership Team (see STEPS, page 19).</w:t>
      </w:r>
    </w:p>
    <w:p w:rsidR="00646D67" w:rsidRPr="009264C3" w:rsidRDefault="00646D67" w:rsidP="009264C3">
      <w:pPr>
        <w:pStyle w:val="ListParagraph"/>
        <w:numPr>
          <w:ilvl w:val="0"/>
          <w:numId w:val="4"/>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Convene the Teacher Quality Committee. See Teacher Quality Committees:</w:t>
      </w:r>
    </w:p>
    <w:p w:rsidR="00646D67" w:rsidRPr="009264C3" w:rsidRDefault="00646D67" w:rsidP="004A376B">
      <w:pPr>
        <w:pStyle w:val="ListParagraph"/>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http://www.iowa.gov/educate/content/view/232/637/</w:t>
      </w:r>
    </w:p>
    <w:p w:rsidR="00646D67" w:rsidRPr="009264C3" w:rsidRDefault="00646D67" w:rsidP="009264C3">
      <w:pPr>
        <w:pStyle w:val="ListParagraph"/>
        <w:numPr>
          <w:ilvl w:val="0"/>
          <w:numId w:val="4"/>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Assign someone skilled in the IPDM to present an in-depth overview of the</w:t>
      </w:r>
    </w:p>
    <w:p w:rsidR="00646D67" w:rsidRPr="009264C3" w:rsidRDefault="00646D67" w:rsidP="004A376B">
      <w:pPr>
        <w:pStyle w:val="ListParagraph"/>
        <w:autoSpaceDE w:val="0"/>
        <w:autoSpaceDN w:val="0"/>
        <w:adjustRightInd w:val="0"/>
        <w:spacing w:line="240" w:lineRule="auto"/>
        <w:rPr>
          <w:rFonts w:ascii="Times New Roman" w:hAnsi="Times New Roman" w:cs="Times New Roman"/>
          <w:color w:val="000000"/>
          <w:sz w:val="24"/>
          <w:szCs w:val="24"/>
        </w:rPr>
      </w:pPr>
      <w:proofErr w:type="gramStart"/>
      <w:r w:rsidRPr="009264C3">
        <w:rPr>
          <w:rFonts w:ascii="Times New Roman" w:hAnsi="Times New Roman" w:cs="Times New Roman"/>
          <w:color w:val="000000"/>
          <w:sz w:val="24"/>
          <w:szCs w:val="24"/>
        </w:rPr>
        <w:t>IPDM for leadership team members and the Teacher Quality Committee (TQC).</w:t>
      </w:r>
      <w:proofErr w:type="gramEnd"/>
    </w:p>
    <w:p w:rsidR="00646D67" w:rsidRPr="009264C3" w:rsidRDefault="00646D67" w:rsidP="009264C3">
      <w:pPr>
        <w:pStyle w:val="ListParagraph"/>
        <w:numPr>
          <w:ilvl w:val="0"/>
          <w:numId w:val="4"/>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Clarify the roles/responsibilities of the Leadership Team and the TQC.</w:t>
      </w:r>
    </w:p>
    <w:p w:rsidR="00646D67" w:rsidRPr="009264C3" w:rsidRDefault="00646D67" w:rsidP="009264C3">
      <w:pPr>
        <w:pStyle w:val="ListParagraph"/>
        <w:numPr>
          <w:ilvl w:val="0"/>
          <w:numId w:val="4"/>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Identify a provider; i.e., the individual(s) or organization(s) that serve the district by</w:t>
      </w:r>
    </w:p>
    <w:p w:rsidR="00646D67" w:rsidRPr="004A376B" w:rsidRDefault="00646D67" w:rsidP="004A376B">
      <w:pPr>
        <w:autoSpaceDE w:val="0"/>
        <w:autoSpaceDN w:val="0"/>
        <w:adjustRightInd w:val="0"/>
        <w:spacing w:line="240" w:lineRule="auto"/>
        <w:ind w:left="720"/>
        <w:rPr>
          <w:rFonts w:ascii="Times New Roman" w:hAnsi="Times New Roman" w:cs="Times New Roman"/>
          <w:color w:val="000000"/>
          <w:sz w:val="24"/>
          <w:szCs w:val="24"/>
        </w:rPr>
      </w:pPr>
      <w:proofErr w:type="gramStart"/>
      <w:r w:rsidRPr="004A376B">
        <w:rPr>
          <w:rFonts w:ascii="Times New Roman" w:hAnsi="Times New Roman" w:cs="Times New Roman"/>
          <w:color w:val="000000"/>
          <w:sz w:val="24"/>
          <w:szCs w:val="24"/>
        </w:rPr>
        <w:t>providing</w:t>
      </w:r>
      <w:proofErr w:type="gramEnd"/>
      <w:r w:rsidRPr="004A376B">
        <w:rPr>
          <w:rFonts w:ascii="Times New Roman" w:hAnsi="Times New Roman" w:cs="Times New Roman"/>
          <w:color w:val="000000"/>
          <w:sz w:val="24"/>
          <w:szCs w:val="24"/>
        </w:rPr>
        <w:t xml:space="preserve"> long term, ongoing support of the district professional development plan.</w:t>
      </w:r>
    </w:p>
    <w:p w:rsidR="009264C3" w:rsidRDefault="009264C3" w:rsidP="00646D67">
      <w:pPr>
        <w:autoSpaceDE w:val="0"/>
        <w:autoSpaceDN w:val="0"/>
        <w:adjustRightInd w:val="0"/>
        <w:spacing w:line="240" w:lineRule="auto"/>
        <w:rPr>
          <w:rFonts w:ascii="Times New Roman" w:hAnsi="Times New Roman" w:cs="Times New Roman"/>
          <w:b/>
          <w:bCs/>
          <w:color w:val="000000"/>
          <w:sz w:val="28"/>
          <w:szCs w:val="28"/>
        </w:rPr>
      </w:pPr>
    </w:p>
    <w:p w:rsidR="00646D67" w:rsidRDefault="00646D67" w:rsidP="00646D67">
      <w:pPr>
        <w:autoSpaceDE w:val="0"/>
        <w:autoSpaceDN w:val="0"/>
        <w:adjustRightInd w:val="0"/>
        <w:spacing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Focus on </w:t>
      </w:r>
      <w:r w:rsidR="007C73C4">
        <w:rPr>
          <w:rFonts w:ascii="Times New Roman" w:hAnsi="Times New Roman" w:cs="Times New Roman"/>
          <w:b/>
          <w:bCs/>
          <w:color w:val="000000"/>
          <w:sz w:val="28"/>
          <w:szCs w:val="28"/>
        </w:rPr>
        <w:t>Content</w:t>
      </w:r>
      <w:r>
        <w:rPr>
          <w:rFonts w:ascii="Times New Roman" w:hAnsi="Times New Roman" w:cs="Times New Roman"/>
          <w:b/>
          <w:bCs/>
          <w:color w:val="000000"/>
          <w:sz w:val="28"/>
          <w:szCs w:val="28"/>
        </w:rPr>
        <w:t>, Instruction and Assessment</w:t>
      </w:r>
    </w:p>
    <w:p w:rsidR="00646D67" w:rsidRDefault="00646D67" w:rsidP="00646D67">
      <w:pPr>
        <w:autoSpaceDE w:val="0"/>
        <w:autoSpaceDN w:val="0"/>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 clear focus on instruction is essential. Deliberate alignment of instruction, curriculum, and assessment increases the likelihood that professional development efforts will be effective. If the goal is increased student achievement, use the most powerful tools over which the school has control.</w:t>
      </w:r>
    </w:p>
    <w:p w:rsidR="00646D67" w:rsidRPr="009264C3" w:rsidRDefault="00983306" w:rsidP="009264C3">
      <w:pPr>
        <w:pStyle w:val="ListParagraph"/>
        <w:numPr>
          <w:ilvl w:val="0"/>
          <w:numId w:val="6"/>
        </w:numPr>
        <w:autoSpaceDE w:val="0"/>
        <w:autoSpaceDN w:val="0"/>
        <w:adjustRightInd w:val="0"/>
        <w:spacing w:line="240" w:lineRule="auto"/>
        <w:rPr>
          <w:rFonts w:ascii="Times New Roman" w:hAnsi="Times New Roman" w:cs="Times New Roman"/>
          <w:color w:val="000000"/>
          <w:sz w:val="24"/>
          <w:szCs w:val="24"/>
        </w:rPr>
      </w:pPr>
      <w:r w:rsidRPr="00983306">
        <w:rPr>
          <w:rFonts w:ascii="SymbolMT" w:hAnsi="SymbolMT" w:cs="SymbolMT"/>
          <w:noProof/>
          <w:lang w:eastAsia="zh-TW"/>
        </w:rPr>
        <w:pict>
          <v:shapetype id="_x0000_t202" coordsize="21600,21600" o:spt="202" path="m,l,21600r21600,l21600,xe">
            <v:stroke joinstyle="miter"/>
            <v:path gradientshapeok="t" o:connecttype="rect"/>
          </v:shapetype>
          <v:shape id="_x0000_s1027" type="#_x0000_t202" style="position:absolute;left:0;text-align:left;margin-left:359.8pt;margin-top:437.55pt;width:177.4pt;height:124.65pt;z-index:251660288;mso-width-percent:330;mso-position-horizontal-relative:margin;mso-position-vertical-relative:page;mso-width-percent:330;mso-width-relative:margin" o:allowincell="f" filled="f" strokecolor="black [3213]">
            <v:textbox style="mso-next-textbox:#_x0000_s1027;mso-fit-shape-to-text:t">
              <w:txbxContent>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Send a clear message about</w:t>
                  </w: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intent</w:t>
                  </w:r>
                  <w:proofErr w:type="gramEnd"/>
                  <w:r>
                    <w:rPr>
                      <w:rFonts w:ascii="Times New Roman" w:hAnsi="Times New Roman" w:cs="Times New Roman"/>
                      <w:i/>
                      <w:iCs/>
                      <w:color w:val="5F5F5F"/>
                      <w:sz w:val="28"/>
                      <w:szCs w:val="28"/>
                    </w:rPr>
                    <w:t xml:space="preserve"> and commitment to all</w:t>
                  </w:r>
                </w:p>
                <w:p w:rsidR="007C73C4"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faculty</w:t>
                  </w:r>
                  <w:proofErr w:type="gramEnd"/>
                  <w:r>
                    <w:rPr>
                      <w:rFonts w:ascii="Times New Roman" w:hAnsi="Times New Roman" w:cs="Times New Roman"/>
                      <w:i/>
                      <w:iCs/>
                      <w:color w:val="5F5F5F"/>
                      <w:sz w:val="28"/>
                      <w:szCs w:val="28"/>
                    </w:rPr>
                    <w:t xml:space="preserve"> members. </w:t>
                  </w:r>
                </w:p>
                <w:p w:rsidR="007C73C4" w:rsidRDefault="007C73C4" w:rsidP="00646D67">
                  <w:pPr>
                    <w:autoSpaceDE w:val="0"/>
                    <w:autoSpaceDN w:val="0"/>
                    <w:adjustRightInd w:val="0"/>
                    <w:spacing w:line="240" w:lineRule="auto"/>
                    <w:rPr>
                      <w:rFonts w:ascii="Times New Roman" w:hAnsi="Times New Roman" w:cs="Times New Roman"/>
                      <w:i/>
                      <w:iCs/>
                      <w:color w:val="5F5F5F"/>
                      <w:sz w:val="28"/>
                      <w:szCs w:val="28"/>
                    </w:rPr>
                  </w:pP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Communicate</w:t>
                  </w:r>
                  <w:r w:rsidR="007C73C4">
                    <w:rPr>
                      <w:rFonts w:ascii="Times New Roman" w:hAnsi="Times New Roman" w:cs="Times New Roman"/>
                      <w:i/>
                      <w:iCs/>
                      <w:color w:val="5F5F5F"/>
                      <w:sz w:val="28"/>
                      <w:szCs w:val="28"/>
                    </w:rPr>
                    <w:t xml:space="preserve"> </w:t>
                  </w:r>
                  <w:r>
                    <w:rPr>
                      <w:rFonts w:ascii="Times New Roman" w:hAnsi="Times New Roman" w:cs="Times New Roman"/>
                      <w:i/>
                      <w:iCs/>
                      <w:color w:val="5F5F5F"/>
                      <w:sz w:val="28"/>
                      <w:szCs w:val="28"/>
                    </w:rPr>
                    <w:t>key points . . .</w:t>
                  </w:r>
                </w:p>
                <w:p w:rsidR="00646D67" w:rsidRPr="007C73C4" w:rsidRDefault="00646D67" w:rsidP="00646D67">
                  <w:pPr>
                    <w:autoSpaceDE w:val="0"/>
                    <w:autoSpaceDN w:val="0"/>
                    <w:adjustRightInd w:val="0"/>
                    <w:spacing w:line="240" w:lineRule="auto"/>
                    <w:rPr>
                      <w:rFonts w:ascii="Times New Roman" w:hAnsi="Times New Roman" w:cs="Times New Roman"/>
                      <w:b/>
                      <w:color w:val="000000"/>
                      <w:sz w:val="24"/>
                      <w:szCs w:val="24"/>
                    </w:rPr>
                  </w:pPr>
                  <w:r w:rsidRPr="007C73C4">
                    <w:rPr>
                      <w:rFonts w:ascii="Times New Roman" w:hAnsi="Times New Roman" w:cs="Times New Roman"/>
                      <w:b/>
                      <w:i/>
                      <w:iCs/>
                      <w:color w:val="5F5F5F"/>
                      <w:sz w:val="28"/>
                      <w:szCs w:val="28"/>
                    </w:rPr>
                    <w:t>All students can learn . . .</w:t>
                  </w:r>
                </w:p>
                <w:p w:rsidR="00646D67" w:rsidRDefault="00646D67">
                  <w:pPr>
                    <w:jc w:val="center"/>
                    <w:rPr>
                      <w:rFonts w:asciiTheme="majorHAnsi" w:eastAsiaTheme="majorEastAsia" w:hAnsiTheme="majorHAnsi" w:cstheme="majorBidi"/>
                      <w:color w:val="E36C0A" w:themeColor="accent6" w:themeShade="BF"/>
                      <w:sz w:val="28"/>
                      <w:szCs w:val="28"/>
                    </w:rPr>
                  </w:pPr>
                </w:p>
                <w:p w:rsidR="00646D67" w:rsidRDefault="00646D67">
                  <w:pPr>
                    <w:spacing w:line="240" w:lineRule="auto"/>
                    <w:rPr>
                      <w:sz w:val="2"/>
                      <w:szCs w:val="2"/>
                    </w:rPr>
                  </w:pPr>
                </w:p>
              </w:txbxContent>
            </v:textbox>
            <w10:wrap type="square" anchorx="margin" anchory="page"/>
          </v:shape>
        </w:pict>
      </w:r>
      <w:r w:rsidR="00646D67" w:rsidRPr="009264C3">
        <w:rPr>
          <w:rFonts w:ascii="Times New Roman" w:hAnsi="Times New Roman" w:cs="Times New Roman"/>
          <w:color w:val="000000"/>
          <w:sz w:val="24"/>
          <w:szCs w:val="24"/>
        </w:rPr>
        <w:t>Send a clear message about intent and commitment to all faculty members. Communicate key points:</w:t>
      </w:r>
    </w:p>
    <w:p w:rsidR="00646D67" w:rsidRPr="009264C3" w:rsidRDefault="00646D67" w:rsidP="004A376B">
      <w:pPr>
        <w:pStyle w:val="ListParagraph"/>
        <w:numPr>
          <w:ilvl w:val="1"/>
          <w:numId w:val="6"/>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All students can learn.</w:t>
      </w:r>
    </w:p>
    <w:p w:rsidR="00646D67" w:rsidRPr="009264C3" w:rsidRDefault="00983306" w:rsidP="004A376B">
      <w:pPr>
        <w:pStyle w:val="ListParagraph"/>
        <w:numPr>
          <w:ilvl w:val="1"/>
          <w:numId w:val="6"/>
        </w:numPr>
        <w:autoSpaceDE w:val="0"/>
        <w:autoSpaceDN w:val="0"/>
        <w:adjustRightInd w:val="0"/>
        <w:spacing w:line="240" w:lineRule="auto"/>
        <w:rPr>
          <w:rFonts w:ascii="Times New Roman" w:hAnsi="Times New Roman" w:cs="Times New Roman"/>
          <w:color w:val="000000"/>
          <w:sz w:val="24"/>
          <w:szCs w:val="24"/>
        </w:rPr>
      </w:pPr>
      <w:r w:rsidRPr="00983306">
        <w:rPr>
          <w:rFonts w:ascii="Courier New" w:hAnsi="Courier New" w:cs="Courier New"/>
          <w:noProof/>
        </w:rPr>
        <w:pict>
          <v:shape id="_x0000_s1028" type="#_x0000_t202" style="position:absolute;left:0;text-align:left;margin-left:367.6pt;margin-top:67.2pt;width:177.4pt;height:124.65pt;z-index:251661312;mso-width-percent:330;mso-position-horizontal-relative:margin;mso-position-vertical-relative:page;mso-width-percent:330;mso-width-relative:margin" o:allowincell="f" filled="f" strokecolor="black [3213]">
            <v:textbox style="mso-next-textbox:#_x0000_s1028;mso-fit-shape-to-text:t">
              <w:txbxContent>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Collective professional</w:t>
                  </w: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development</w:t>
                  </w:r>
                  <w:proofErr w:type="gramEnd"/>
                  <w:r>
                    <w:rPr>
                      <w:rFonts w:ascii="Times New Roman" w:hAnsi="Times New Roman" w:cs="Times New Roman"/>
                      <w:i/>
                      <w:iCs/>
                      <w:color w:val="5F5F5F"/>
                      <w:sz w:val="28"/>
                      <w:szCs w:val="28"/>
                    </w:rPr>
                    <w:t xml:space="preserve"> aimed at</w:t>
                  </w: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student</w:t>
                  </w:r>
                  <w:proofErr w:type="gramEnd"/>
                  <w:r>
                    <w:rPr>
                      <w:rFonts w:ascii="Times New Roman" w:hAnsi="Times New Roman" w:cs="Times New Roman"/>
                      <w:i/>
                      <w:iCs/>
                      <w:color w:val="5F5F5F"/>
                      <w:sz w:val="28"/>
                      <w:szCs w:val="28"/>
                    </w:rPr>
                    <w:t xml:space="preserve"> learning goals</w:t>
                  </w: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requires</w:t>
                  </w:r>
                  <w:proofErr w:type="gramEnd"/>
                  <w:r>
                    <w:rPr>
                      <w:rFonts w:ascii="Times New Roman" w:hAnsi="Times New Roman" w:cs="Times New Roman"/>
                      <w:i/>
                      <w:iCs/>
                      <w:color w:val="5F5F5F"/>
                      <w:sz w:val="28"/>
                      <w:szCs w:val="28"/>
                    </w:rPr>
                    <w:t xml:space="preserve"> focused leadership</w:t>
                  </w: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that</w:t>
                  </w:r>
                  <w:proofErr w:type="gramEnd"/>
                  <w:r>
                    <w:rPr>
                      <w:rFonts w:ascii="Times New Roman" w:hAnsi="Times New Roman" w:cs="Times New Roman"/>
                      <w:i/>
                      <w:iCs/>
                      <w:color w:val="5F5F5F"/>
                      <w:sz w:val="28"/>
                      <w:szCs w:val="28"/>
                    </w:rPr>
                    <w:t xml:space="preserve"> is distributed among</w:t>
                  </w:r>
                </w:p>
                <w:p w:rsidR="00646D67" w:rsidRDefault="00646D67" w:rsidP="00646D67">
                  <w:pPr>
                    <w:autoSpaceDE w:val="0"/>
                    <w:autoSpaceDN w:val="0"/>
                    <w:adjustRightInd w:val="0"/>
                    <w:spacing w:line="240" w:lineRule="auto"/>
                    <w:rPr>
                      <w:rFonts w:ascii="Times New Roman" w:hAnsi="Times New Roman" w:cs="Times New Roman"/>
                      <w:i/>
                      <w:iCs/>
                      <w:color w:val="5F5F5F"/>
                      <w:sz w:val="28"/>
                      <w:szCs w:val="28"/>
                    </w:rPr>
                  </w:pPr>
                  <w:proofErr w:type="gramStart"/>
                  <w:r>
                    <w:rPr>
                      <w:rFonts w:ascii="Times New Roman" w:hAnsi="Times New Roman" w:cs="Times New Roman"/>
                      <w:i/>
                      <w:iCs/>
                      <w:color w:val="5F5F5F"/>
                      <w:sz w:val="28"/>
                      <w:szCs w:val="28"/>
                    </w:rPr>
                    <w:t>faculty</w:t>
                  </w:r>
                  <w:proofErr w:type="gramEnd"/>
                  <w:r>
                    <w:rPr>
                      <w:rFonts w:ascii="Times New Roman" w:hAnsi="Times New Roman" w:cs="Times New Roman"/>
                      <w:i/>
                      <w:iCs/>
                      <w:color w:val="5F5F5F"/>
                      <w:sz w:val="28"/>
                      <w:szCs w:val="28"/>
                    </w:rPr>
                    <w:t xml:space="preserve"> and administration.</w:t>
                  </w:r>
                </w:p>
                <w:p w:rsidR="00646D67" w:rsidRDefault="00646D67" w:rsidP="00646D67">
                  <w:pPr>
                    <w:jc w:val="center"/>
                    <w:rPr>
                      <w:rFonts w:asciiTheme="majorHAnsi" w:eastAsiaTheme="majorEastAsia" w:hAnsiTheme="majorHAnsi" w:cstheme="majorBidi"/>
                      <w:color w:val="E36C0A" w:themeColor="accent6" w:themeShade="BF"/>
                      <w:sz w:val="28"/>
                      <w:szCs w:val="28"/>
                    </w:rPr>
                  </w:pPr>
                </w:p>
                <w:p w:rsidR="00646D67" w:rsidRDefault="00646D67" w:rsidP="00646D67">
                  <w:pPr>
                    <w:spacing w:line="240" w:lineRule="auto"/>
                    <w:rPr>
                      <w:sz w:val="2"/>
                      <w:szCs w:val="2"/>
                    </w:rPr>
                  </w:pPr>
                </w:p>
              </w:txbxContent>
            </v:textbox>
            <w10:wrap type="square" anchorx="margin" anchory="page"/>
          </v:shape>
        </w:pict>
      </w:r>
      <w:r w:rsidR="00646D67" w:rsidRPr="009264C3">
        <w:rPr>
          <w:rFonts w:ascii="Times New Roman" w:hAnsi="Times New Roman" w:cs="Times New Roman"/>
          <w:color w:val="000000"/>
          <w:sz w:val="24"/>
          <w:szCs w:val="24"/>
        </w:rPr>
        <w:t>The purpose of professional development is to increase student achievement.</w:t>
      </w:r>
    </w:p>
    <w:p w:rsidR="00646D67" w:rsidRPr="009264C3" w:rsidRDefault="00646D67" w:rsidP="004A376B">
      <w:pPr>
        <w:pStyle w:val="ListParagraph"/>
        <w:numPr>
          <w:ilvl w:val="1"/>
          <w:numId w:val="6"/>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Professional development should be collective learning by all teachers and administrators with an emphasis on improving instruction.</w:t>
      </w:r>
    </w:p>
    <w:p w:rsidR="00646D67" w:rsidRPr="009264C3" w:rsidRDefault="00646D67" w:rsidP="009264C3">
      <w:pPr>
        <w:pStyle w:val="ListParagraph"/>
        <w:numPr>
          <w:ilvl w:val="0"/>
          <w:numId w:val="6"/>
        </w:numPr>
        <w:autoSpaceDE w:val="0"/>
        <w:autoSpaceDN w:val="0"/>
        <w:adjustRightInd w:val="0"/>
        <w:spacing w:line="240" w:lineRule="auto"/>
        <w:rPr>
          <w:rFonts w:ascii="Times New Roman" w:hAnsi="Times New Roman" w:cs="Times New Roman"/>
          <w:color w:val="000000"/>
          <w:sz w:val="24"/>
          <w:szCs w:val="24"/>
        </w:rPr>
      </w:pPr>
      <w:r w:rsidRPr="009264C3">
        <w:rPr>
          <w:rFonts w:ascii="Times New Roman" w:hAnsi="Times New Roman" w:cs="Times New Roman"/>
          <w:color w:val="000000"/>
          <w:sz w:val="24"/>
          <w:szCs w:val="24"/>
        </w:rPr>
        <w:t>Develop a common understanding of each of the components of the IPDM. Use guidance, steps, and tools that are provided to structure and maintain a focus that will reinforce the alignment between the essential components of curriculum, instruction and assessment.</w:t>
      </w:r>
    </w:p>
    <w:p w:rsidR="007C73C4" w:rsidRPr="009264C3" w:rsidRDefault="00646D67" w:rsidP="009264C3">
      <w:pPr>
        <w:pStyle w:val="ListParagraph"/>
        <w:numPr>
          <w:ilvl w:val="0"/>
          <w:numId w:val="6"/>
        </w:numPr>
        <w:autoSpaceDE w:val="0"/>
        <w:autoSpaceDN w:val="0"/>
        <w:adjustRightInd w:val="0"/>
        <w:spacing w:line="240" w:lineRule="auto"/>
        <w:rPr>
          <w:rFonts w:ascii="Times New Roman" w:hAnsi="Times New Roman" w:cs="Times New Roman"/>
          <w:sz w:val="24"/>
          <w:szCs w:val="24"/>
        </w:rPr>
      </w:pPr>
      <w:r w:rsidRPr="009264C3">
        <w:rPr>
          <w:rFonts w:ascii="Times New Roman" w:hAnsi="Times New Roman" w:cs="Times New Roman"/>
          <w:color w:val="000000"/>
          <w:sz w:val="24"/>
          <w:szCs w:val="24"/>
        </w:rPr>
        <w:t xml:space="preserve">Fully implement the </w:t>
      </w:r>
      <w:r w:rsidRPr="009264C3">
        <w:rPr>
          <w:rFonts w:ascii="Times New Roman" w:hAnsi="Times New Roman" w:cs="Times New Roman"/>
          <w:b/>
          <w:color w:val="000000"/>
          <w:sz w:val="24"/>
          <w:szCs w:val="24"/>
        </w:rPr>
        <w:t>Iowa Core Curriculum</w:t>
      </w:r>
      <w:r w:rsidRPr="009264C3">
        <w:rPr>
          <w:rFonts w:ascii="Times New Roman" w:hAnsi="Times New Roman" w:cs="Times New Roman"/>
          <w:color w:val="000000"/>
          <w:sz w:val="24"/>
          <w:szCs w:val="24"/>
        </w:rPr>
        <w:t xml:space="preserve">. The purpose of the </w:t>
      </w:r>
      <w:r w:rsidRPr="009264C3">
        <w:rPr>
          <w:rFonts w:ascii="Times New Roman" w:hAnsi="Times New Roman" w:cs="Times New Roman"/>
          <w:b/>
          <w:color w:val="000000"/>
          <w:sz w:val="24"/>
          <w:szCs w:val="24"/>
        </w:rPr>
        <w:t>Core Curriculum</w:t>
      </w:r>
      <w:r w:rsidRPr="009264C3">
        <w:rPr>
          <w:rFonts w:ascii="Times New Roman" w:hAnsi="Times New Roman" w:cs="Times New Roman"/>
          <w:color w:val="000000"/>
          <w:sz w:val="24"/>
          <w:szCs w:val="24"/>
        </w:rPr>
        <w:t xml:space="preserve"> is to raise student expectations and change teaching behaviors to impact student achievement. The </w:t>
      </w:r>
      <w:r w:rsidRPr="009264C3">
        <w:rPr>
          <w:rFonts w:ascii="Times New Roman" w:hAnsi="Times New Roman" w:cs="Times New Roman"/>
          <w:b/>
          <w:color w:val="000000"/>
          <w:sz w:val="24"/>
          <w:szCs w:val="24"/>
        </w:rPr>
        <w:t>Iowa Core Curriculum</w:t>
      </w:r>
      <w:r w:rsidRPr="009264C3">
        <w:rPr>
          <w:rFonts w:ascii="Times New Roman" w:hAnsi="Times New Roman" w:cs="Times New Roman"/>
          <w:color w:val="000000"/>
          <w:sz w:val="24"/>
          <w:szCs w:val="24"/>
        </w:rPr>
        <w:t xml:space="preserve"> provides the details for teachers to make</w:t>
      </w:r>
      <w:r w:rsidR="007C73C4" w:rsidRPr="009264C3">
        <w:rPr>
          <w:rFonts w:ascii="Times New Roman" w:hAnsi="Times New Roman" w:cs="Times New Roman"/>
          <w:color w:val="000000"/>
          <w:sz w:val="24"/>
          <w:szCs w:val="24"/>
        </w:rPr>
        <w:t xml:space="preserve"> </w:t>
      </w:r>
      <w:r w:rsidR="007C73C4" w:rsidRPr="009264C3">
        <w:rPr>
          <w:rFonts w:ascii="Times New Roman" w:hAnsi="Times New Roman" w:cs="Times New Roman"/>
          <w:sz w:val="24"/>
          <w:szCs w:val="24"/>
        </w:rPr>
        <w:t xml:space="preserve">sure students reach Iowa’s Core Content Standards and Benchmarks. It assists teachers in knowing how to integrate essential concepts and skills into student learning opportunities. The </w:t>
      </w:r>
      <w:r w:rsidR="007C73C4" w:rsidRPr="009264C3">
        <w:rPr>
          <w:rFonts w:ascii="Times New Roman" w:hAnsi="Times New Roman" w:cs="Times New Roman"/>
          <w:b/>
          <w:sz w:val="24"/>
          <w:szCs w:val="24"/>
        </w:rPr>
        <w:t>Core Curriculum</w:t>
      </w:r>
      <w:r w:rsidR="007C73C4" w:rsidRPr="009264C3">
        <w:rPr>
          <w:rFonts w:ascii="Times New Roman" w:hAnsi="Times New Roman" w:cs="Times New Roman"/>
          <w:sz w:val="24"/>
          <w:szCs w:val="24"/>
        </w:rPr>
        <w:t xml:space="preserve"> is about teaching and learning; it provides examples of powerful instruction clearly tied to classroom assessments. It provides a comprehensive picture of effective curriculum that addresses pedagogy, content knowledge, and assessment.  In combination, the IPDM and the </w:t>
      </w:r>
      <w:r w:rsidR="007C73C4" w:rsidRPr="009264C3">
        <w:rPr>
          <w:rFonts w:ascii="Times New Roman" w:hAnsi="Times New Roman" w:cs="Times New Roman"/>
          <w:b/>
          <w:sz w:val="24"/>
          <w:szCs w:val="24"/>
        </w:rPr>
        <w:t>Core Curriculum</w:t>
      </w:r>
      <w:r w:rsidR="007C73C4" w:rsidRPr="009264C3">
        <w:rPr>
          <w:rFonts w:ascii="Times New Roman" w:hAnsi="Times New Roman" w:cs="Times New Roman"/>
          <w:sz w:val="24"/>
          <w:szCs w:val="24"/>
        </w:rPr>
        <w:t xml:space="preserve"> offer districts and schools the tools needed to develop and support aligned curriculum, instruction and assessment practices.</w:t>
      </w:r>
    </w:p>
    <w:p w:rsidR="007C73C4" w:rsidRPr="009264C3" w:rsidRDefault="007C73C4" w:rsidP="00E17A1F">
      <w:pPr>
        <w:pStyle w:val="ListParagraph"/>
        <w:numPr>
          <w:ilvl w:val="0"/>
          <w:numId w:val="6"/>
        </w:numPr>
        <w:autoSpaceDE w:val="0"/>
        <w:autoSpaceDN w:val="0"/>
        <w:adjustRightInd w:val="0"/>
        <w:spacing w:line="240" w:lineRule="auto"/>
        <w:rPr>
          <w:rFonts w:ascii="Times New Roman" w:hAnsi="Times New Roman" w:cs="Times New Roman"/>
          <w:color w:val="000000"/>
          <w:sz w:val="20"/>
          <w:szCs w:val="20"/>
        </w:rPr>
      </w:pPr>
      <w:r w:rsidRPr="009264C3">
        <w:rPr>
          <w:rFonts w:ascii="Times New Roman" w:hAnsi="Times New Roman" w:cs="Times New Roman"/>
          <w:sz w:val="24"/>
          <w:szCs w:val="24"/>
        </w:rPr>
        <w:t xml:space="preserve">Using the IPDM will enable teachers and administrators to design and support learning opportunities that are needed to fully implement the </w:t>
      </w:r>
      <w:r w:rsidRPr="009264C3">
        <w:rPr>
          <w:rFonts w:ascii="Times New Roman" w:hAnsi="Times New Roman" w:cs="Times New Roman"/>
          <w:b/>
          <w:sz w:val="24"/>
          <w:szCs w:val="24"/>
        </w:rPr>
        <w:t>Core Curriculum</w:t>
      </w:r>
      <w:r w:rsidRPr="009264C3">
        <w:rPr>
          <w:rFonts w:ascii="Times New Roman" w:hAnsi="Times New Roman" w:cs="Times New Roman"/>
          <w:sz w:val="24"/>
          <w:szCs w:val="24"/>
        </w:rPr>
        <w:t xml:space="preserve"> in every Iowa Classroom.</w:t>
      </w:r>
    </w:p>
    <w:p w:rsidR="00A45170" w:rsidRPr="007C73C4" w:rsidRDefault="00A45170" w:rsidP="00A45170">
      <w:pPr>
        <w:autoSpaceDE w:val="0"/>
        <w:autoSpaceDN w:val="0"/>
        <w:adjustRightInd w:val="0"/>
        <w:spacing w:line="240" w:lineRule="auto"/>
        <w:rPr>
          <w:rFonts w:ascii="Times New Roman" w:hAnsi="Times New Roman" w:cs="Times New Roman"/>
          <w:color w:val="000000"/>
          <w:sz w:val="20"/>
          <w:szCs w:val="20"/>
        </w:rPr>
      </w:pPr>
      <w:r w:rsidRPr="007C73C4">
        <w:rPr>
          <w:rFonts w:ascii="Times New Roman" w:hAnsi="Times New Roman" w:cs="Times New Roman"/>
          <w:color w:val="000000"/>
          <w:sz w:val="20"/>
          <w:szCs w:val="20"/>
        </w:rPr>
        <w:t>Source:  IPDM Technical Guide, 2009, Page</w:t>
      </w:r>
      <w:r w:rsidR="007C73C4" w:rsidRPr="007C73C4">
        <w:rPr>
          <w:rFonts w:ascii="Times New Roman" w:hAnsi="Times New Roman" w:cs="Times New Roman"/>
          <w:color w:val="000000"/>
          <w:sz w:val="20"/>
          <w:szCs w:val="20"/>
        </w:rPr>
        <w:t>s</w:t>
      </w:r>
      <w:r w:rsidR="00646D67" w:rsidRPr="007C73C4">
        <w:rPr>
          <w:rFonts w:ascii="Times New Roman" w:hAnsi="Times New Roman" w:cs="Times New Roman"/>
          <w:color w:val="000000"/>
          <w:sz w:val="20"/>
          <w:szCs w:val="20"/>
        </w:rPr>
        <w:t xml:space="preserve"> 16</w:t>
      </w:r>
      <w:r w:rsidR="007C73C4" w:rsidRPr="007C73C4">
        <w:rPr>
          <w:rFonts w:ascii="Times New Roman" w:hAnsi="Times New Roman" w:cs="Times New Roman"/>
          <w:color w:val="000000"/>
          <w:sz w:val="20"/>
          <w:szCs w:val="20"/>
        </w:rPr>
        <w:t>-17</w:t>
      </w:r>
      <w:r w:rsidRPr="007C73C4">
        <w:rPr>
          <w:rFonts w:ascii="Times New Roman" w:hAnsi="Times New Roman" w:cs="Times New Roman"/>
          <w:color w:val="000000"/>
          <w:sz w:val="20"/>
          <w:szCs w:val="20"/>
        </w:rPr>
        <w:t xml:space="preserve"> (</w:t>
      </w:r>
      <w:hyperlink r:id="rId5" w:history="1">
        <w:r w:rsidRPr="007C73C4">
          <w:rPr>
            <w:rStyle w:val="Hyperlink"/>
            <w:rFonts w:ascii="Times New Roman" w:hAnsi="Times New Roman" w:cs="Times New Roman"/>
            <w:sz w:val="20"/>
            <w:szCs w:val="20"/>
          </w:rPr>
          <w:t>http://www.iowa.gov/educate/index.php?option=com_content&amp;view=article&amp;id=232:iowaprofessionaldevelopmentmodel&amp;catid=56:educator-quality&amp;Itemid=1286</w:t>
        </w:r>
      </w:hyperlink>
      <w:r w:rsidRPr="007C73C4">
        <w:rPr>
          <w:rFonts w:ascii="Times New Roman" w:hAnsi="Times New Roman" w:cs="Times New Roman"/>
          <w:color w:val="000000"/>
          <w:sz w:val="20"/>
          <w:szCs w:val="20"/>
        </w:rPr>
        <w:t>)</w:t>
      </w: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E17A1F" w:rsidRDefault="00E17A1F" w:rsidP="00E17A1F">
      <w:pPr>
        <w:autoSpaceDE w:val="0"/>
        <w:autoSpaceDN w:val="0"/>
        <w:adjustRightInd w:val="0"/>
        <w:spacing w:line="240" w:lineRule="auto"/>
        <w:rPr>
          <w:rFonts w:ascii="Times New Roman" w:hAnsi="Times New Roman" w:cs="Times New Roman"/>
          <w:color w:val="000000"/>
          <w:sz w:val="24"/>
          <w:szCs w:val="24"/>
        </w:rPr>
      </w:pPr>
    </w:p>
    <w:p w:rsidR="006B4206" w:rsidRDefault="006B4206" w:rsidP="006B4206">
      <w:pPr>
        <w:autoSpaceDE w:val="0"/>
        <w:autoSpaceDN w:val="0"/>
        <w:adjustRightInd w:val="0"/>
        <w:spacing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Exhibit 3:</w:t>
      </w:r>
    </w:p>
    <w:p w:rsidR="006B4206" w:rsidRPr="002F2AFD" w:rsidRDefault="006B4206" w:rsidP="006B4206">
      <w:pPr>
        <w:autoSpaceDE w:val="0"/>
        <w:autoSpaceDN w:val="0"/>
        <w:adjustRightInd w:val="0"/>
        <w:spacing w:line="240" w:lineRule="auto"/>
        <w:jc w:val="center"/>
        <w:rPr>
          <w:rFonts w:ascii="Arial" w:hAnsi="Arial" w:cs="Arial"/>
          <w:b/>
          <w:bCs/>
          <w:sz w:val="40"/>
          <w:szCs w:val="40"/>
        </w:rPr>
      </w:pPr>
      <w:r w:rsidRPr="002F2AFD">
        <w:rPr>
          <w:rFonts w:ascii="Arial" w:hAnsi="Arial" w:cs="Arial"/>
          <w:b/>
          <w:bCs/>
          <w:i/>
          <w:iCs/>
          <w:sz w:val="48"/>
          <w:szCs w:val="48"/>
        </w:rPr>
        <w:t xml:space="preserve">Iowa </w:t>
      </w:r>
      <w:r w:rsidRPr="002F2AFD">
        <w:rPr>
          <w:rFonts w:ascii="Arial" w:hAnsi="Arial" w:cs="Arial"/>
          <w:b/>
          <w:bCs/>
          <w:sz w:val="40"/>
          <w:szCs w:val="40"/>
        </w:rPr>
        <w:t>Professional Development Model</w:t>
      </w:r>
    </w:p>
    <w:p w:rsidR="006B4206" w:rsidRDefault="006B4206" w:rsidP="006B4206">
      <w:pPr>
        <w:autoSpaceDE w:val="0"/>
        <w:autoSpaceDN w:val="0"/>
        <w:adjustRightInd w:val="0"/>
        <w:spacing w:line="240" w:lineRule="auto"/>
        <w:jc w:val="center"/>
        <w:rPr>
          <w:rFonts w:ascii="Arial" w:hAnsi="Arial" w:cs="Arial"/>
          <w:color w:val="333333"/>
          <w:sz w:val="24"/>
          <w:szCs w:val="24"/>
        </w:rPr>
      </w:pPr>
      <w:r>
        <w:rPr>
          <w:rFonts w:ascii="Arial" w:hAnsi="Arial" w:cs="Arial"/>
          <w:color w:val="333333"/>
          <w:sz w:val="24"/>
          <w:szCs w:val="24"/>
        </w:rPr>
        <w:t xml:space="preserve">Student learning </w:t>
      </w:r>
      <w:r>
        <w:rPr>
          <w:rFonts w:ascii="SymbolMT" w:hAnsi="SymbolMT" w:cs="SymbolMT"/>
          <w:color w:val="333333"/>
          <w:sz w:val="24"/>
          <w:szCs w:val="24"/>
        </w:rPr>
        <w:t xml:space="preserve">− </w:t>
      </w:r>
      <w:r>
        <w:rPr>
          <w:rFonts w:ascii="Arial" w:hAnsi="Arial" w:cs="Arial"/>
          <w:color w:val="333333"/>
          <w:sz w:val="24"/>
          <w:szCs w:val="24"/>
        </w:rPr>
        <w:t>at the center</w:t>
      </w:r>
    </w:p>
    <w:p w:rsidR="006B4206" w:rsidRDefault="006B4206" w:rsidP="006B4206">
      <w:pPr>
        <w:autoSpaceDE w:val="0"/>
        <w:autoSpaceDN w:val="0"/>
        <w:adjustRightInd w:val="0"/>
        <w:spacing w:line="240" w:lineRule="auto"/>
        <w:jc w:val="center"/>
        <w:rPr>
          <w:rFonts w:ascii="Arial" w:hAnsi="Arial" w:cs="Arial"/>
          <w:color w:val="333333"/>
          <w:sz w:val="24"/>
          <w:szCs w:val="24"/>
        </w:rPr>
      </w:pPr>
      <w:proofErr w:type="gramStart"/>
      <w:r>
        <w:rPr>
          <w:rFonts w:ascii="Arial" w:hAnsi="Arial" w:cs="Arial"/>
          <w:color w:val="333333"/>
          <w:sz w:val="24"/>
          <w:szCs w:val="24"/>
        </w:rPr>
        <w:t>of</w:t>
      </w:r>
      <w:proofErr w:type="gramEnd"/>
      <w:r>
        <w:rPr>
          <w:rFonts w:ascii="Arial" w:hAnsi="Arial" w:cs="Arial"/>
          <w:color w:val="333333"/>
          <w:sz w:val="24"/>
          <w:szCs w:val="24"/>
        </w:rPr>
        <w:t xml:space="preserve"> school improvement and staff development</w:t>
      </w: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b/>
          <w:bCs/>
          <w:color w:val="000081"/>
          <w:sz w:val="24"/>
          <w:szCs w:val="24"/>
        </w:rPr>
      </w:pPr>
      <w:r>
        <w:rPr>
          <w:rFonts w:ascii="Arial" w:hAnsi="Arial" w:cs="Arial"/>
          <w:b/>
          <w:bCs/>
          <w:color w:val="000081"/>
          <w:sz w:val="24"/>
          <w:szCs w:val="24"/>
        </w:rPr>
        <w:t>Operating Principles</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333333"/>
          <w:sz w:val="24"/>
          <w:szCs w:val="24"/>
        </w:rPr>
      </w:pPr>
      <w:r w:rsidRPr="006B4206">
        <w:rPr>
          <w:rFonts w:ascii="Arial" w:hAnsi="Arial" w:cs="Arial"/>
          <w:color w:val="333333"/>
          <w:sz w:val="24"/>
          <w:szCs w:val="24"/>
        </w:rPr>
        <w:t xml:space="preserve">Focus on </w:t>
      </w:r>
      <w:r w:rsidR="00A45170">
        <w:rPr>
          <w:rFonts w:ascii="Arial" w:hAnsi="Arial" w:cs="Arial"/>
          <w:color w:val="333333"/>
          <w:sz w:val="24"/>
          <w:szCs w:val="24"/>
        </w:rPr>
        <w:t>Content</w:t>
      </w:r>
      <w:r w:rsidRPr="006B4206">
        <w:rPr>
          <w:rFonts w:ascii="Arial" w:hAnsi="Arial" w:cs="Arial"/>
          <w:color w:val="333333"/>
          <w:sz w:val="24"/>
          <w:szCs w:val="24"/>
        </w:rPr>
        <w:t>, Instruction, and Assessment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Participative Decision Making (School &amp; District)</w:t>
      </w:r>
      <w:r w:rsidRPr="006B4206">
        <w:rPr>
          <w:rFonts w:ascii="Arial" w:hAnsi="Arial" w:cs="Arial"/>
          <w:color w:val="FFFF9B"/>
          <w:sz w:val="24"/>
          <w:szCs w:val="24"/>
        </w:rPr>
        <w: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Leadership</w:t>
      </w:r>
    </w:p>
    <w:p w:rsidR="00E17A1F" w:rsidRPr="00AA1848" w:rsidRDefault="006B4206" w:rsidP="006B4206">
      <w:pPr>
        <w:pStyle w:val="ListParagraph"/>
        <w:numPr>
          <w:ilvl w:val="0"/>
          <w:numId w:val="1"/>
        </w:numPr>
        <w:autoSpaceDE w:val="0"/>
        <w:autoSpaceDN w:val="0"/>
        <w:adjustRightInd w:val="0"/>
        <w:spacing w:line="240" w:lineRule="auto"/>
      </w:pPr>
      <w:r>
        <w:rPr>
          <w:noProof/>
          <w:sz w:val="20"/>
          <w:szCs w:val="20"/>
        </w:rPr>
        <w:drawing>
          <wp:anchor distT="0" distB="0" distL="114300" distR="114300" simplePos="0" relativeHeight="251658240" behindDoc="0" locked="0" layoutInCell="1" allowOverlap="1">
            <wp:simplePos x="0" y="0"/>
            <wp:positionH relativeFrom="column">
              <wp:posOffset>681990</wp:posOffset>
            </wp:positionH>
            <wp:positionV relativeFrom="paragraph">
              <wp:posOffset>556260</wp:posOffset>
            </wp:positionV>
            <wp:extent cx="5093970" cy="46482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93970" cy="4648200"/>
                    </a:xfrm>
                    <a:prstGeom prst="rect">
                      <a:avLst/>
                    </a:prstGeom>
                    <a:noFill/>
                    <a:ln w="9525">
                      <a:noFill/>
                      <a:miter lim="800000"/>
                      <a:headEnd/>
                      <a:tailEnd/>
                    </a:ln>
                  </pic:spPr>
                </pic:pic>
              </a:graphicData>
            </a:graphic>
          </wp:anchor>
        </w:drawing>
      </w:r>
      <w:r w:rsidRPr="006B4206">
        <w:rPr>
          <w:rFonts w:ascii="Arial" w:hAnsi="Arial" w:cs="Arial"/>
          <w:color w:val="333333"/>
          <w:sz w:val="24"/>
          <w:szCs w:val="24"/>
        </w:rPr>
        <w:t>Simultaneity</w:t>
      </w:r>
      <w:r w:rsidR="002F2AFD">
        <w:rPr>
          <w:rFonts w:ascii="Arial" w:hAnsi="Arial" w:cs="Arial"/>
          <w:color w:val="333333"/>
          <w:sz w:val="24"/>
          <w:szCs w:val="24"/>
        </w:rPr>
        <w:t xml:space="preserve"> </w:t>
      </w: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Source:  IPDM Technical Guide, 2009, </w:t>
      </w:r>
      <w:r w:rsidR="002F2AFD">
        <w:rPr>
          <w:rFonts w:ascii="Times New Roman" w:hAnsi="Times New Roman" w:cs="Times New Roman"/>
          <w:color w:val="000000"/>
          <w:sz w:val="24"/>
          <w:szCs w:val="24"/>
        </w:rPr>
        <w:t>Page 14</w:t>
      </w:r>
      <w:r>
        <w:rPr>
          <w:rFonts w:ascii="Times New Roman" w:hAnsi="Times New Roman" w:cs="Times New Roman"/>
          <w:color w:val="000000"/>
          <w:sz w:val="24"/>
          <w:szCs w:val="24"/>
        </w:rPr>
        <w:t xml:space="preserve"> (</w:t>
      </w:r>
      <w:hyperlink r:id="rId7" w:history="1">
        <w:r w:rsidRPr="0061710C">
          <w:rPr>
            <w:rStyle w:val="Hyperlink"/>
            <w:rFonts w:ascii="Times New Roman" w:hAnsi="Times New Roman" w:cs="Times New Roman"/>
            <w:sz w:val="24"/>
            <w:szCs w:val="24"/>
          </w:rPr>
          <w:t>http://www.iowa.gov/educate/index.php?option=com_content&amp;view=article&amp;id=232:iowaprofessionaldevelopmentmodel&amp;catid=56:educator-quality&amp;Itemid=1286</w:t>
        </w:r>
      </w:hyperlink>
      <w:r>
        <w:rPr>
          <w:rFonts w:ascii="Times New Roman" w:hAnsi="Times New Roman" w:cs="Times New Roman"/>
          <w:color w:val="000000"/>
          <w:sz w:val="24"/>
          <w:szCs w:val="24"/>
        </w:rPr>
        <w:t>)</w:t>
      </w:r>
    </w:p>
    <w:p w:rsidR="00AA1848" w:rsidRDefault="00AA1848" w:rsidP="00AA1848">
      <w:pPr>
        <w:autoSpaceDE w:val="0"/>
        <w:autoSpaceDN w:val="0"/>
        <w:adjustRightInd w:val="0"/>
        <w:spacing w:line="240" w:lineRule="auto"/>
      </w:pPr>
    </w:p>
    <w:sectPr w:rsidR="00AA1848" w:rsidSect="002F2AFD">
      <w:pgSz w:w="12240" w:h="15840"/>
      <w:pgMar w:top="720" w:right="720" w:bottom="720" w:left="72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Wingdings-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C0212"/>
    <w:multiLevelType w:val="hybridMultilevel"/>
    <w:tmpl w:val="1E84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8F2925"/>
    <w:multiLevelType w:val="hybridMultilevel"/>
    <w:tmpl w:val="3CA05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02403D"/>
    <w:multiLevelType w:val="hybridMultilevel"/>
    <w:tmpl w:val="B2CA94B4"/>
    <w:lvl w:ilvl="0" w:tplc="EDD499BE">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EEC7E8B"/>
    <w:multiLevelType w:val="hybridMultilevel"/>
    <w:tmpl w:val="E6BEC2AA"/>
    <w:lvl w:ilvl="0" w:tplc="646601D2">
      <w:start w:val="1"/>
      <w:numFmt w:val="decimal"/>
      <w:lvlText w:val="%1."/>
      <w:lvlJc w:val="left"/>
      <w:pPr>
        <w:ind w:left="2520" w:hanging="360"/>
      </w:pPr>
      <w:rPr>
        <w:rFonts w:ascii="Wingdings-Regular" w:hAnsi="Wingdings-Regular" w:cs="Wingdings-Regular" w:hint="default"/>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3873129"/>
    <w:multiLevelType w:val="hybridMultilevel"/>
    <w:tmpl w:val="A0205982"/>
    <w:lvl w:ilvl="0" w:tplc="C454512C">
      <w:numFmt w:val="bullet"/>
      <w:lvlText w:val=""/>
      <w:lvlJc w:val="left"/>
      <w:pPr>
        <w:ind w:left="720" w:hanging="360"/>
      </w:pPr>
      <w:rPr>
        <w:rFonts w:ascii="Symbol" w:eastAsiaTheme="minorHAnsi" w:hAnsi="Symbol" w:cs="Courier New" w:hint="default"/>
        <w:color w:val="9A9A9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9E220E"/>
    <w:multiLevelType w:val="hybridMultilevel"/>
    <w:tmpl w:val="0902CE88"/>
    <w:lvl w:ilvl="0" w:tplc="00A40736">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C8F2C30"/>
    <w:multiLevelType w:val="hybridMultilevel"/>
    <w:tmpl w:val="DA66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drawingGridHorizontalSpacing w:val="110"/>
  <w:displayHorizontalDrawingGridEvery w:val="2"/>
  <w:characterSpacingControl w:val="doNotCompress"/>
  <w:savePreviewPicture/>
  <w:compat/>
  <w:rsids>
    <w:rsidRoot w:val="006A77A6"/>
    <w:rsid w:val="000163A4"/>
    <w:rsid w:val="002D06DA"/>
    <w:rsid w:val="002F2AFD"/>
    <w:rsid w:val="004A376B"/>
    <w:rsid w:val="004E2E13"/>
    <w:rsid w:val="00513465"/>
    <w:rsid w:val="00646D67"/>
    <w:rsid w:val="006A77A6"/>
    <w:rsid w:val="006B4206"/>
    <w:rsid w:val="0070421E"/>
    <w:rsid w:val="007A3509"/>
    <w:rsid w:val="007C73C4"/>
    <w:rsid w:val="009264C3"/>
    <w:rsid w:val="00983306"/>
    <w:rsid w:val="00A45170"/>
    <w:rsid w:val="00AA1848"/>
    <w:rsid w:val="00AC2A20"/>
    <w:rsid w:val="00D0711F"/>
    <w:rsid w:val="00E17A1F"/>
    <w:rsid w:val="00EC53D1"/>
    <w:rsid w:val="00FB4D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5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3465"/>
    <w:rPr>
      <w:color w:val="0000FF" w:themeColor="hyperlink"/>
      <w:u w:val="single"/>
    </w:rPr>
  </w:style>
  <w:style w:type="paragraph" w:styleId="BalloonText">
    <w:name w:val="Balloon Text"/>
    <w:basedOn w:val="Normal"/>
    <w:link w:val="BalloonTextChar"/>
    <w:uiPriority w:val="99"/>
    <w:semiHidden/>
    <w:unhideWhenUsed/>
    <w:rsid w:val="00E17A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A1F"/>
    <w:rPr>
      <w:rFonts w:ascii="Tahoma" w:hAnsi="Tahoma" w:cs="Tahoma"/>
      <w:sz w:val="16"/>
      <w:szCs w:val="16"/>
    </w:rPr>
  </w:style>
  <w:style w:type="paragraph" w:styleId="ListParagraph">
    <w:name w:val="List Paragraph"/>
    <w:basedOn w:val="Normal"/>
    <w:uiPriority w:val="34"/>
    <w:qFormat/>
    <w:rsid w:val="006B4206"/>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owa.gov/educate/index.php?option=com_content&amp;view=article&amp;id=232:iowaprofessionaldevelopmentmodel&amp;catid=56:educator-quality&amp;Itemid=12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iowa.gov/educate/index.php?option=com_content&amp;view=article&amp;id=232:iowaprofessionaldevelopmentmodel&amp;catid=56:educator-quality&amp;Itemid=128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cmangrich</dc:creator>
  <cp:lastModifiedBy>cmangrich</cp:lastModifiedBy>
  <cp:revision>2</cp:revision>
  <cp:lastPrinted>2010-01-21T02:00:00Z</cp:lastPrinted>
  <dcterms:created xsi:type="dcterms:W3CDTF">2010-01-21T02:40:00Z</dcterms:created>
  <dcterms:modified xsi:type="dcterms:W3CDTF">2010-01-21T02:40:00Z</dcterms:modified>
</cp:coreProperties>
</file>